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0822" w:rsidRDefault="00A30822">
      <w:pPr>
        <w:jc w:val="center"/>
      </w:pPr>
    </w:p>
    <w:p w:rsidR="00A30822" w:rsidRDefault="0000404C">
      <w:pPr>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67456" behindDoc="0" locked="0" layoutInCell="1" allowOverlap="1">
                <wp:simplePos x="0" y="0"/>
                <wp:positionH relativeFrom="column">
                  <wp:posOffset>5397500</wp:posOffset>
                </wp:positionH>
                <wp:positionV relativeFrom="line">
                  <wp:posOffset>0</wp:posOffset>
                </wp:positionV>
                <wp:extent cx="1206500" cy="228600"/>
                <wp:effectExtent l="0" t="0" r="0" b="0"/>
                <wp:wrapNone/>
                <wp:docPr id="1073741825" name="officeArt object"/>
                <wp:cNvGraphicFramePr/>
                <a:graphic xmlns:a="http://schemas.openxmlformats.org/drawingml/2006/main">
                  <a:graphicData uri="http://schemas.microsoft.com/office/word/2010/wordprocessingShape">
                    <wps:wsp>
                      <wps:cNvSpPr/>
                      <wps:spPr>
                        <a:xfrm>
                          <a:off x="0" y="0"/>
                          <a:ext cx="1206500" cy="2286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26" style="visibility:visible;position:absolute;margin-left:425.0pt;margin-top:0.0pt;width:95.0pt;height:18.0pt;z-index:251667456;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62336" behindDoc="0" locked="0" layoutInCell="1" allowOverlap="1">
                <wp:simplePos x="0" y="0"/>
                <wp:positionH relativeFrom="column">
                  <wp:posOffset>952500</wp:posOffset>
                </wp:positionH>
                <wp:positionV relativeFrom="line">
                  <wp:posOffset>0</wp:posOffset>
                </wp:positionV>
                <wp:extent cx="3111500" cy="2286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3111500" cy="2286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27" style="visibility:visible;position:absolute;margin-left:75.0pt;margin-top:0.0pt;width:245.0pt;height:18.0pt;z-index:251662336;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p>
    <w:p w:rsidR="00A30822" w:rsidRDefault="0000404C">
      <w:pPr>
        <w:spacing w:line="480" w:lineRule="auto"/>
        <w:rPr>
          <w:rStyle w:val="PageNumber"/>
          <w:rFonts w:ascii="Tahoma" w:eastAsia="Tahoma" w:hAnsi="Tahoma" w:cs="Tahoma"/>
          <w:sz w:val="16"/>
          <w:szCs w:val="16"/>
        </w:rPr>
      </w:pPr>
      <w:r>
        <w:rPr>
          <w:rStyle w:val="PageNumber"/>
          <w:rFonts w:ascii="Tahoma" w:hAnsi="Tahoma"/>
          <w:sz w:val="16"/>
          <w:szCs w:val="16"/>
        </w:rPr>
        <w:t>Trainee</w:t>
      </w:r>
      <w:r>
        <w:rPr>
          <w:rStyle w:val="PageNumber"/>
          <w:rFonts w:ascii="Tahoma" w:hAnsi="Tahoma"/>
          <w:sz w:val="16"/>
          <w:szCs w:val="16"/>
        </w:rPr>
        <w:t>’</w:t>
      </w:r>
      <w:r>
        <w:rPr>
          <w:rStyle w:val="PageNumber"/>
          <w:rFonts w:ascii="Tahoma" w:hAnsi="Tahoma"/>
          <w:sz w:val="16"/>
          <w:szCs w:val="16"/>
        </w:rPr>
        <w:t xml:space="preserve">s Name </w:t>
      </w:r>
      <w:r>
        <w:rPr>
          <w:rStyle w:val="PageNumber"/>
          <w:rFonts w:ascii="Tahoma" w:hAnsi="Tahoma"/>
          <w:sz w:val="16"/>
          <w:szCs w:val="16"/>
        </w:rPr>
        <w:tab/>
      </w:r>
      <w:r>
        <w:rPr>
          <w:rStyle w:val="PageNumber"/>
          <w:rFonts w:ascii="Tahoma" w:hAnsi="Tahoma"/>
          <w:sz w:val="16"/>
          <w:szCs w:val="16"/>
        </w:rPr>
        <w:tab/>
      </w:r>
      <w:r>
        <w:rPr>
          <w:rStyle w:val="PageNumber"/>
          <w:rFonts w:ascii="Tahoma" w:hAnsi="Tahoma"/>
          <w:sz w:val="16"/>
          <w:szCs w:val="16"/>
        </w:rPr>
        <w:tab/>
      </w:r>
      <w:r>
        <w:rPr>
          <w:rStyle w:val="PageNumber"/>
          <w:rFonts w:ascii="Tahoma" w:hAnsi="Tahoma"/>
          <w:sz w:val="16"/>
          <w:szCs w:val="16"/>
        </w:rPr>
        <w:tab/>
      </w:r>
      <w:r>
        <w:rPr>
          <w:rStyle w:val="PageNumber"/>
          <w:rFonts w:ascii="Tahoma" w:hAnsi="Tahoma"/>
          <w:sz w:val="16"/>
          <w:szCs w:val="16"/>
        </w:rPr>
        <w:tab/>
      </w:r>
      <w:r>
        <w:rPr>
          <w:rStyle w:val="PageNumber"/>
          <w:rFonts w:ascii="Tahoma" w:hAnsi="Tahoma"/>
          <w:sz w:val="16"/>
          <w:szCs w:val="16"/>
        </w:rPr>
        <w:tab/>
        <w:t xml:space="preserve">                </w:t>
      </w:r>
      <w:r>
        <w:rPr>
          <w:rStyle w:val="PageNumber"/>
          <w:rFonts w:ascii="Tahoma" w:hAnsi="Tahoma"/>
          <w:sz w:val="16"/>
          <w:szCs w:val="16"/>
        </w:rPr>
        <w:tab/>
        <w:t xml:space="preserve">        Date (dd/mm/yyyy)</w:t>
      </w:r>
      <w:r>
        <w:rPr>
          <w:rStyle w:val="PageNumber"/>
          <w:rFonts w:ascii="Tahoma" w:hAnsi="Tahoma"/>
          <w:sz w:val="16"/>
          <w:szCs w:val="16"/>
        </w:rPr>
        <w:tab/>
      </w:r>
    </w:p>
    <w:p w:rsidR="00A30822" w:rsidRDefault="0000404C">
      <w:pPr>
        <w:spacing w:line="480" w:lineRule="auto"/>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69504" behindDoc="0" locked="0" layoutInCell="1" allowOverlap="1">
                <wp:simplePos x="0" y="0"/>
                <wp:positionH relativeFrom="column">
                  <wp:posOffset>5108575</wp:posOffset>
                </wp:positionH>
                <wp:positionV relativeFrom="line">
                  <wp:posOffset>19050</wp:posOffset>
                </wp:positionV>
                <wp:extent cx="151765" cy="1524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28" style="visibility:visible;position:absolute;margin-left:402.2pt;margin-top:1.5pt;width:11.9pt;height:12.0pt;z-index:251669504;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70528" behindDoc="0" locked="0" layoutInCell="1" allowOverlap="1">
                <wp:simplePos x="0" y="0"/>
                <wp:positionH relativeFrom="column">
                  <wp:posOffset>4032250</wp:posOffset>
                </wp:positionH>
                <wp:positionV relativeFrom="line">
                  <wp:posOffset>19050</wp:posOffset>
                </wp:positionV>
                <wp:extent cx="151765" cy="152400"/>
                <wp:effectExtent l="0" t="0" r="0" b="0"/>
                <wp:wrapNone/>
                <wp:docPr id="1073741828"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29" style="visibility:visible;position:absolute;margin-left:317.5pt;margin-top:1.5pt;width:11.9pt;height:12.0pt;z-index:251670528;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71552" behindDoc="0" locked="0" layoutInCell="1" allowOverlap="1">
                <wp:simplePos x="0" y="0"/>
                <wp:positionH relativeFrom="column">
                  <wp:posOffset>3384550</wp:posOffset>
                </wp:positionH>
                <wp:positionV relativeFrom="line">
                  <wp:posOffset>19050</wp:posOffset>
                </wp:positionV>
                <wp:extent cx="151765" cy="152400"/>
                <wp:effectExtent l="0" t="0" r="0" b="0"/>
                <wp:wrapNone/>
                <wp:docPr id="1073741829"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0" style="visibility:visible;position:absolute;margin-left:266.5pt;margin-top:1.5pt;width:11.9pt;height:12.0pt;z-index:251671552;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64384" behindDoc="0" locked="0" layoutInCell="1" allowOverlap="1">
                <wp:simplePos x="0" y="0"/>
                <wp:positionH relativeFrom="column">
                  <wp:posOffset>2774950</wp:posOffset>
                </wp:positionH>
                <wp:positionV relativeFrom="line">
                  <wp:posOffset>19050</wp:posOffset>
                </wp:positionV>
                <wp:extent cx="151765" cy="152400"/>
                <wp:effectExtent l="0" t="0" r="0" b="0"/>
                <wp:wrapNone/>
                <wp:docPr id="1073741830"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1" style="visibility:visible;position:absolute;margin-left:218.5pt;margin-top:1.5pt;width:11.9pt;height:12.0pt;z-index:251664384;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72576" behindDoc="0" locked="0" layoutInCell="1" allowOverlap="1">
                <wp:simplePos x="0" y="0"/>
                <wp:positionH relativeFrom="column">
                  <wp:posOffset>2146300</wp:posOffset>
                </wp:positionH>
                <wp:positionV relativeFrom="line">
                  <wp:posOffset>19050</wp:posOffset>
                </wp:positionV>
                <wp:extent cx="151765" cy="152400"/>
                <wp:effectExtent l="0" t="0" r="0" b="0"/>
                <wp:wrapNone/>
                <wp:docPr id="1073741831"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2" style="visibility:visible;position:absolute;margin-left:169.0pt;margin-top:1.5pt;width:11.9pt;height:12.0pt;z-index:251672576;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66432" behindDoc="0" locked="0" layoutInCell="1" allowOverlap="1">
                <wp:simplePos x="0" y="0"/>
                <wp:positionH relativeFrom="column">
                  <wp:posOffset>1511300</wp:posOffset>
                </wp:positionH>
                <wp:positionV relativeFrom="line">
                  <wp:posOffset>19050</wp:posOffset>
                </wp:positionV>
                <wp:extent cx="151765" cy="152400"/>
                <wp:effectExtent l="0" t="0" r="0" b="0"/>
                <wp:wrapNone/>
                <wp:docPr id="1073741832"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3" style="visibility:visible;position:absolute;margin-left:119.0pt;margin-top:1.5pt;width:11.9pt;height:12.0pt;z-index:251666432;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65408" behindDoc="0" locked="0" layoutInCell="1" allowOverlap="1">
                <wp:simplePos x="0" y="0"/>
                <wp:positionH relativeFrom="column">
                  <wp:posOffset>895350</wp:posOffset>
                </wp:positionH>
                <wp:positionV relativeFrom="line">
                  <wp:posOffset>19050</wp:posOffset>
                </wp:positionV>
                <wp:extent cx="151765" cy="152400"/>
                <wp:effectExtent l="0" t="0" r="0" b="0"/>
                <wp:wrapNone/>
                <wp:docPr id="1073741833"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4" style="visibility:visible;position:absolute;margin-left:70.5pt;margin-top:1.5pt;width:11.9pt;height:12.0pt;z-index:251665408;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eastAsia="Tahoma" w:hAnsi="Tahoma" w:cs="Tahoma"/>
          <w:noProof/>
          <w:sz w:val="16"/>
          <w:szCs w:val="16"/>
          <w:lang w:val="en-GB"/>
        </w:rPr>
        <mc:AlternateContent>
          <mc:Choice Requires="wps">
            <w:drawing>
              <wp:anchor distT="0" distB="0" distL="0" distR="0" simplePos="0" relativeHeight="251663360" behindDoc="0" locked="0" layoutInCell="1" allowOverlap="1">
                <wp:simplePos x="0" y="0"/>
                <wp:positionH relativeFrom="column">
                  <wp:posOffset>279400</wp:posOffset>
                </wp:positionH>
                <wp:positionV relativeFrom="line">
                  <wp:posOffset>19050</wp:posOffset>
                </wp:positionV>
                <wp:extent cx="151765" cy="152400"/>
                <wp:effectExtent l="0" t="0" r="0" b="0"/>
                <wp:wrapNone/>
                <wp:docPr id="1073741834"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5" style="visibility:visible;position:absolute;margin-left:22.0pt;margin-top:1.5pt;width:11.9pt;height:12.0pt;z-index:251663360;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hAnsi="Tahoma"/>
          <w:sz w:val="16"/>
          <w:szCs w:val="16"/>
          <w:lang w:val="de-DE"/>
        </w:rPr>
        <w:t>OST1            OST2            OST3            OST4            OST5            OST6            OST7            Other (specify)</w:t>
      </w:r>
    </w:p>
    <w:p w:rsidR="00A30822" w:rsidRDefault="0000404C">
      <w:pPr>
        <w:spacing w:line="480" w:lineRule="auto"/>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59264" behindDoc="0" locked="0" layoutInCell="1" allowOverlap="1">
                <wp:simplePos x="0" y="0"/>
                <wp:positionH relativeFrom="column">
                  <wp:posOffset>952500</wp:posOffset>
                </wp:positionH>
                <wp:positionV relativeFrom="line">
                  <wp:posOffset>20320</wp:posOffset>
                </wp:positionV>
                <wp:extent cx="5651500" cy="228600"/>
                <wp:effectExtent l="0" t="0" r="0" b="0"/>
                <wp:wrapNone/>
                <wp:docPr id="1073741835" name="officeArt object"/>
                <wp:cNvGraphicFramePr/>
                <a:graphic xmlns:a="http://schemas.openxmlformats.org/drawingml/2006/main">
                  <a:graphicData uri="http://schemas.microsoft.com/office/word/2010/wordprocessingShape">
                    <wps:wsp>
                      <wps:cNvSpPr/>
                      <wps:spPr>
                        <a:xfrm>
                          <a:off x="0" y="0"/>
                          <a:ext cx="5651500" cy="2286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6" style="visibility:visible;position:absolute;margin-left:75.0pt;margin-top:1.6pt;width:445.0pt;height:18.0pt;z-index:251659264;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hAnsi="Tahoma"/>
          <w:sz w:val="16"/>
          <w:szCs w:val="16"/>
        </w:rPr>
        <w:t>Assessor's name</w:t>
      </w:r>
    </w:p>
    <w:p w:rsidR="00A30822" w:rsidRDefault="0000404C">
      <w:pPr>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61312" behindDoc="0" locked="0" layoutInCell="1" allowOverlap="1">
                <wp:simplePos x="0" y="0"/>
                <wp:positionH relativeFrom="column">
                  <wp:posOffset>2667000</wp:posOffset>
                </wp:positionH>
                <wp:positionV relativeFrom="line">
                  <wp:posOffset>111760</wp:posOffset>
                </wp:positionV>
                <wp:extent cx="2794000" cy="228600"/>
                <wp:effectExtent l="0" t="0" r="0" b="0"/>
                <wp:wrapNone/>
                <wp:docPr id="1073741836" name="officeArt object"/>
                <wp:cNvGraphicFramePr/>
                <a:graphic xmlns:a="http://schemas.openxmlformats.org/drawingml/2006/main">
                  <a:graphicData uri="http://schemas.microsoft.com/office/word/2010/wordprocessingShape">
                    <wps:wsp>
                      <wps:cNvSpPr/>
                      <wps:spPr>
                        <a:xfrm>
                          <a:off x="0" y="0"/>
                          <a:ext cx="2794000" cy="2286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7" style="visibility:visible;position:absolute;margin-left:210.0pt;margin-top:8.8pt;width:220.0pt;height:18.0pt;z-index:251661312;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p>
    <w:p w:rsidR="00A30822" w:rsidRDefault="0000404C">
      <w:pPr>
        <w:spacing w:line="480" w:lineRule="auto"/>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60288" behindDoc="0" locked="0" layoutInCell="1" allowOverlap="1">
                <wp:simplePos x="0" y="0"/>
                <wp:positionH relativeFrom="column">
                  <wp:posOffset>1460500</wp:posOffset>
                </wp:positionH>
                <wp:positionV relativeFrom="line">
                  <wp:posOffset>10160</wp:posOffset>
                </wp:positionV>
                <wp:extent cx="151765" cy="152400"/>
                <wp:effectExtent l="0" t="0" r="0" b="0"/>
                <wp:wrapNone/>
                <wp:docPr id="1073741837" name="officeArt object"/>
                <wp:cNvGraphicFramePr/>
                <a:graphic xmlns:a="http://schemas.openxmlformats.org/drawingml/2006/main">
                  <a:graphicData uri="http://schemas.microsoft.com/office/word/2010/wordprocessingShape">
                    <wps:wsp>
                      <wps:cNvSpPr/>
                      <wps:spPr>
                        <a:xfrm>
                          <a:off x="0" y="0"/>
                          <a:ext cx="151765" cy="152400"/>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8" style="visibility:visible;position:absolute;margin-left:115.0pt;margin-top:0.8pt;width:11.9pt;height:12.0pt;z-index:251660288;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r>
        <w:rPr>
          <w:rStyle w:val="PageNumber"/>
          <w:rFonts w:ascii="Tahoma" w:hAnsi="Tahoma"/>
          <w:sz w:val="16"/>
          <w:szCs w:val="16"/>
        </w:rPr>
        <w:t>Assessor's status</w:t>
      </w:r>
      <w:r>
        <w:rPr>
          <w:rStyle w:val="PageNumber"/>
          <w:rFonts w:ascii="Tahoma" w:hAnsi="Tahoma"/>
          <w:sz w:val="16"/>
          <w:szCs w:val="16"/>
        </w:rPr>
        <w:tab/>
        <w:t>Consultant</w:t>
      </w:r>
      <w:r>
        <w:rPr>
          <w:rStyle w:val="PageNumber"/>
          <w:rFonts w:ascii="Tahoma" w:hAnsi="Tahoma"/>
          <w:sz w:val="16"/>
          <w:szCs w:val="16"/>
        </w:rPr>
        <w:tab/>
      </w:r>
      <w:r>
        <w:rPr>
          <w:rStyle w:val="PageNumber"/>
          <w:rFonts w:ascii="Tahoma" w:hAnsi="Tahoma"/>
          <w:sz w:val="16"/>
          <w:szCs w:val="16"/>
        </w:rPr>
        <w:t>Other (specify)</w:t>
      </w:r>
    </w:p>
    <w:p w:rsidR="00A30822" w:rsidRDefault="0000404C">
      <w:pPr>
        <w:spacing w:line="480" w:lineRule="auto"/>
        <w:rPr>
          <w:rStyle w:val="PageNumber"/>
          <w:rFonts w:ascii="Tahoma" w:eastAsia="Tahoma" w:hAnsi="Tahoma" w:cs="Tahoma"/>
          <w:sz w:val="16"/>
          <w:szCs w:val="16"/>
        </w:rPr>
      </w:pPr>
      <w:r>
        <w:rPr>
          <w:rStyle w:val="PageNumber"/>
          <w:rFonts w:ascii="Tahoma" w:eastAsia="Tahoma" w:hAnsi="Tahoma" w:cs="Tahoma"/>
          <w:noProof/>
          <w:sz w:val="16"/>
          <w:szCs w:val="16"/>
          <w:lang w:val="en-GB"/>
        </w:rPr>
        <mc:AlternateContent>
          <mc:Choice Requires="wps">
            <w:drawing>
              <wp:anchor distT="0" distB="0" distL="0" distR="0" simplePos="0" relativeHeight="251668480" behindDoc="0" locked="0" layoutInCell="1" allowOverlap="1">
                <wp:simplePos x="0" y="0"/>
                <wp:positionH relativeFrom="column">
                  <wp:posOffset>2413000</wp:posOffset>
                </wp:positionH>
                <wp:positionV relativeFrom="line">
                  <wp:posOffset>88899</wp:posOffset>
                </wp:positionV>
                <wp:extent cx="4186555" cy="490856"/>
                <wp:effectExtent l="0" t="0" r="0" b="0"/>
                <wp:wrapNone/>
                <wp:docPr id="1073741838" name="officeArt object"/>
                <wp:cNvGraphicFramePr/>
                <a:graphic xmlns:a="http://schemas.openxmlformats.org/drawingml/2006/main">
                  <a:graphicData uri="http://schemas.microsoft.com/office/word/2010/wordprocessingShape">
                    <wps:wsp>
                      <wps:cNvSpPr/>
                      <wps:spPr>
                        <a:xfrm>
                          <a:off x="0" y="0"/>
                          <a:ext cx="4186555" cy="490856"/>
                        </a:xfrm>
                        <a:prstGeom prst="rect">
                          <a:avLst/>
                        </a:prstGeom>
                        <a:solidFill>
                          <a:srgbClr val="FFFFFF"/>
                        </a:solidFill>
                        <a:ln w="9525" cap="flat">
                          <a:solidFill>
                            <a:srgbClr val="808080"/>
                          </a:solidFill>
                          <a:prstDash val="solid"/>
                          <a:round/>
                        </a:ln>
                        <a:effectLst/>
                      </wps:spPr>
                      <wps:bodyPr/>
                    </wps:wsp>
                  </a:graphicData>
                </a:graphic>
              </wp:anchor>
            </w:drawing>
          </mc:Choice>
          <mc:Fallback>
            <w:pict>
              <v:rect id="_x0000_s1039" style="visibility:visible;position:absolute;margin-left:190.0pt;margin-top:7.0pt;width:329.6pt;height:38.7pt;z-index:251668480;mso-position-horizontal:absolute;mso-position-horizontal-relative:text;mso-position-vertical:absolute;mso-position-vertical-relative:line;mso-wrap-distance-left:0.0pt;mso-wrap-distance-top:0.0pt;mso-wrap-distance-right:0.0pt;mso-wrap-distance-bottom:0.0pt;">
                <v:fill color="#FFFFFF" opacity="100.0%" type="solid"/>
                <v:stroke filltype="solid" color="#808080" opacity="100.0%" weight="0.8pt" dashstyle="solid" endcap="flat" joinstyle="round" linestyle="single" startarrow="none" startarrowwidth="medium" startarrowlength="medium" endarrow="none" endarrowwidth="medium" endarrowlength="medium"/>
                <w10:wrap type="none" side="bothSides" anchorx="text"/>
              </v:rect>
            </w:pict>
          </mc:Fallback>
        </mc:AlternateContent>
      </w:r>
    </w:p>
    <w:p w:rsidR="00A30822" w:rsidRDefault="0000404C">
      <w:pPr>
        <w:rPr>
          <w:rStyle w:val="PageNumber"/>
          <w:rFonts w:ascii="Tahoma" w:eastAsia="Tahoma" w:hAnsi="Tahoma" w:cs="Tahoma"/>
          <w:sz w:val="16"/>
          <w:szCs w:val="16"/>
        </w:rPr>
      </w:pPr>
      <w:r>
        <w:rPr>
          <w:rStyle w:val="PageNumber"/>
          <w:rFonts w:ascii="Tahoma" w:hAnsi="Tahoma"/>
          <w:sz w:val="16"/>
          <w:szCs w:val="16"/>
        </w:rPr>
        <w:t>Brief description of duties covered by the trainee</w:t>
      </w:r>
    </w:p>
    <w:p w:rsidR="00A30822" w:rsidRDefault="0000404C">
      <w:pPr>
        <w:rPr>
          <w:rStyle w:val="PageNumber"/>
          <w:rFonts w:ascii="Tahoma" w:eastAsia="Tahoma" w:hAnsi="Tahoma" w:cs="Tahoma"/>
          <w:sz w:val="16"/>
          <w:szCs w:val="16"/>
        </w:rPr>
      </w:pPr>
      <w:r>
        <w:rPr>
          <w:rStyle w:val="PageNumber"/>
          <w:rFonts w:ascii="Tahoma" w:hAnsi="Tahoma"/>
          <w:sz w:val="16"/>
          <w:szCs w:val="16"/>
        </w:rPr>
        <w:t>during this OOH care episode.</w:t>
      </w:r>
    </w:p>
    <w:p w:rsidR="00A30822" w:rsidRDefault="00A30822">
      <w:pPr>
        <w:rPr>
          <w:rFonts w:ascii="Tahoma" w:eastAsia="Tahoma" w:hAnsi="Tahoma" w:cs="Tahoma"/>
          <w:sz w:val="22"/>
          <w:szCs w:val="22"/>
        </w:rPr>
      </w:pPr>
    </w:p>
    <w:p w:rsidR="00A30822" w:rsidRDefault="0000404C">
      <w:pPr>
        <w:rPr>
          <w:rStyle w:val="PageNumber"/>
          <w:rFonts w:ascii="Tahoma" w:eastAsia="Tahoma" w:hAnsi="Tahoma" w:cs="Tahoma"/>
          <w:sz w:val="16"/>
          <w:szCs w:val="16"/>
        </w:rPr>
      </w:pPr>
      <w:r>
        <w:rPr>
          <w:rStyle w:val="PageNumber"/>
          <w:rFonts w:ascii="Tahoma" w:hAnsi="Tahoma"/>
          <w:b/>
          <w:bCs/>
          <w:sz w:val="20"/>
          <w:szCs w:val="20"/>
        </w:rPr>
        <w:t>Please grade the following areas using the scale below</w:t>
      </w:r>
      <w:r>
        <w:rPr>
          <w:rStyle w:val="PageNumber"/>
          <w:rFonts w:ascii="Tahoma" w:hAnsi="Tahoma"/>
          <w:sz w:val="20"/>
          <w:szCs w:val="20"/>
        </w:rPr>
        <w:t xml:space="preserve"> </w:t>
      </w:r>
      <w:r>
        <w:rPr>
          <w:rStyle w:val="PageNumber"/>
          <w:rFonts w:ascii="Tahoma" w:hAnsi="Tahoma"/>
          <w:sz w:val="16"/>
          <w:szCs w:val="16"/>
        </w:rPr>
        <w:t>(use tick or cross)</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NR</w:t>
      </w:r>
      <w:r>
        <w:rPr>
          <w:rStyle w:val="PageNumber"/>
          <w:rFonts w:ascii="Tahoma" w:eastAsia="Tahoma" w:hAnsi="Tahoma" w:cs="Tahoma"/>
          <w:sz w:val="18"/>
          <w:szCs w:val="18"/>
        </w:rPr>
        <w:tab/>
      </w:r>
      <w:r>
        <w:rPr>
          <w:rStyle w:val="PageNumber"/>
          <w:rFonts w:ascii="Tahoma" w:hAnsi="Tahoma"/>
          <w:b/>
          <w:bCs/>
          <w:sz w:val="18"/>
          <w:szCs w:val="18"/>
        </w:rPr>
        <w:t>N</w:t>
      </w:r>
      <w:r>
        <w:rPr>
          <w:rStyle w:val="PageNumber"/>
          <w:rFonts w:ascii="Tahoma" w:hAnsi="Tahoma"/>
          <w:sz w:val="18"/>
          <w:szCs w:val="18"/>
        </w:rPr>
        <w:t xml:space="preserve">ot </w:t>
      </w:r>
      <w:r>
        <w:rPr>
          <w:rStyle w:val="PageNumber"/>
          <w:rFonts w:ascii="Tahoma" w:hAnsi="Tahoma"/>
          <w:b/>
          <w:bCs/>
          <w:sz w:val="18"/>
          <w:szCs w:val="18"/>
        </w:rPr>
        <w:t>r</w:t>
      </w:r>
      <w:r>
        <w:rPr>
          <w:rStyle w:val="PageNumber"/>
          <w:rFonts w:ascii="Tahoma" w:hAnsi="Tahoma"/>
          <w:sz w:val="18"/>
          <w:szCs w:val="18"/>
        </w:rPr>
        <w:t>eady for directly supervised clinical practice.</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DS</w:t>
      </w:r>
      <w:r>
        <w:rPr>
          <w:rStyle w:val="PageNumber"/>
          <w:rFonts w:ascii="Tahoma" w:eastAsia="Tahoma" w:hAnsi="Tahoma" w:cs="Tahoma"/>
          <w:sz w:val="18"/>
          <w:szCs w:val="18"/>
        </w:rPr>
        <w:tab/>
      </w:r>
      <w:r>
        <w:rPr>
          <w:rStyle w:val="PageNumber"/>
          <w:rFonts w:ascii="Tahoma" w:hAnsi="Tahoma"/>
          <w:b/>
          <w:bCs/>
          <w:sz w:val="18"/>
          <w:szCs w:val="18"/>
        </w:rPr>
        <w:t>D</w:t>
      </w:r>
      <w:r>
        <w:rPr>
          <w:rStyle w:val="PageNumber"/>
          <w:rFonts w:ascii="Tahoma" w:hAnsi="Tahoma"/>
          <w:sz w:val="18"/>
          <w:szCs w:val="18"/>
        </w:rPr>
        <w:t xml:space="preserve">irect </w:t>
      </w:r>
      <w:r>
        <w:rPr>
          <w:rStyle w:val="PageNumber"/>
          <w:rFonts w:ascii="Tahoma" w:hAnsi="Tahoma"/>
          <w:b/>
          <w:bCs/>
          <w:sz w:val="18"/>
          <w:szCs w:val="18"/>
        </w:rPr>
        <w:t>s</w:t>
      </w:r>
      <w:r>
        <w:rPr>
          <w:rStyle w:val="PageNumber"/>
          <w:rFonts w:ascii="Tahoma" w:hAnsi="Tahoma"/>
          <w:sz w:val="18"/>
          <w:szCs w:val="18"/>
        </w:rPr>
        <w:t xml:space="preserve">upervision </w:t>
      </w:r>
      <w:r>
        <w:rPr>
          <w:rStyle w:val="PageNumber"/>
          <w:rFonts w:ascii="Tahoma" w:hAnsi="Tahoma"/>
          <w:sz w:val="18"/>
          <w:szCs w:val="18"/>
        </w:rPr>
        <w:t>needed.</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IS</w:t>
      </w:r>
      <w:r>
        <w:rPr>
          <w:rStyle w:val="PageNumber"/>
          <w:rFonts w:ascii="Tahoma" w:eastAsia="Tahoma" w:hAnsi="Tahoma" w:cs="Tahoma"/>
          <w:sz w:val="18"/>
          <w:szCs w:val="18"/>
        </w:rPr>
        <w:tab/>
      </w:r>
      <w:r>
        <w:rPr>
          <w:rStyle w:val="PageNumber"/>
          <w:rFonts w:ascii="Tahoma" w:hAnsi="Tahoma"/>
          <w:b/>
          <w:bCs/>
          <w:sz w:val="18"/>
          <w:szCs w:val="18"/>
        </w:rPr>
        <w:t>I</w:t>
      </w:r>
      <w:r>
        <w:rPr>
          <w:rStyle w:val="PageNumber"/>
          <w:rFonts w:ascii="Tahoma" w:hAnsi="Tahoma"/>
          <w:sz w:val="18"/>
          <w:szCs w:val="18"/>
        </w:rPr>
        <w:t xml:space="preserve">ndirect </w:t>
      </w:r>
      <w:r>
        <w:rPr>
          <w:rStyle w:val="PageNumber"/>
          <w:rFonts w:ascii="Tahoma" w:hAnsi="Tahoma"/>
          <w:b/>
          <w:bCs/>
          <w:sz w:val="18"/>
          <w:szCs w:val="18"/>
        </w:rPr>
        <w:t>s</w:t>
      </w:r>
      <w:r>
        <w:rPr>
          <w:rStyle w:val="PageNumber"/>
          <w:rFonts w:ascii="Tahoma" w:hAnsi="Tahoma"/>
          <w:sz w:val="18"/>
          <w:szCs w:val="18"/>
        </w:rPr>
        <w:t>upervision needed e.g. verbal advice only.</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I</w:t>
      </w:r>
      <w:r>
        <w:rPr>
          <w:rStyle w:val="PageNumber"/>
          <w:rFonts w:ascii="Tahoma" w:eastAsia="Tahoma" w:hAnsi="Tahoma" w:cs="Tahoma"/>
          <w:sz w:val="18"/>
          <w:szCs w:val="18"/>
        </w:rPr>
        <w:tab/>
      </w:r>
      <w:r>
        <w:rPr>
          <w:rStyle w:val="PageNumber"/>
          <w:rFonts w:ascii="Tahoma" w:hAnsi="Tahoma"/>
          <w:b/>
          <w:bCs/>
          <w:sz w:val="18"/>
          <w:szCs w:val="18"/>
        </w:rPr>
        <w:t>I</w:t>
      </w:r>
      <w:r>
        <w:rPr>
          <w:rStyle w:val="PageNumber"/>
          <w:rFonts w:ascii="Tahoma" w:hAnsi="Tahoma"/>
          <w:sz w:val="18"/>
          <w:szCs w:val="18"/>
        </w:rPr>
        <w:t>ndependent practitioner.</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SJ</w:t>
      </w:r>
      <w:r>
        <w:rPr>
          <w:rStyle w:val="PageNumber"/>
          <w:rFonts w:ascii="Tahoma" w:eastAsia="Tahoma" w:hAnsi="Tahoma" w:cs="Tahoma"/>
          <w:sz w:val="18"/>
          <w:szCs w:val="18"/>
        </w:rPr>
        <w:tab/>
      </w:r>
      <w:r>
        <w:rPr>
          <w:rStyle w:val="PageNumber"/>
          <w:rFonts w:ascii="Tahoma" w:hAnsi="Tahoma"/>
          <w:b/>
          <w:bCs/>
          <w:sz w:val="18"/>
          <w:szCs w:val="18"/>
        </w:rPr>
        <w:t>S</w:t>
      </w:r>
      <w:r>
        <w:rPr>
          <w:rStyle w:val="PageNumber"/>
          <w:rFonts w:ascii="Tahoma" w:hAnsi="Tahoma"/>
          <w:sz w:val="18"/>
          <w:szCs w:val="18"/>
        </w:rPr>
        <w:t xml:space="preserve">upervises </w:t>
      </w:r>
      <w:r>
        <w:rPr>
          <w:rStyle w:val="PageNumber"/>
          <w:rFonts w:ascii="Tahoma" w:hAnsi="Tahoma"/>
          <w:b/>
          <w:bCs/>
          <w:sz w:val="18"/>
          <w:szCs w:val="18"/>
        </w:rPr>
        <w:t>j</w:t>
      </w:r>
      <w:r>
        <w:rPr>
          <w:rStyle w:val="PageNumber"/>
          <w:rFonts w:ascii="Tahoma" w:hAnsi="Tahoma"/>
          <w:sz w:val="18"/>
          <w:szCs w:val="18"/>
        </w:rPr>
        <w:t>uniors independently.</w:t>
      </w:r>
    </w:p>
    <w:p w:rsidR="00A30822" w:rsidRDefault="0000404C">
      <w:pPr>
        <w:spacing w:line="276" w:lineRule="auto"/>
        <w:ind w:left="1440"/>
        <w:rPr>
          <w:rStyle w:val="PageNumber"/>
          <w:rFonts w:ascii="Tahoma" w:eastAsia="Tahoma" w:hAnsi="Tahoma" w:cs="Tahoma"/>
          <w:sz w:val="18"/>
          <w:szCs w:val="18"/>
        </w:rPr>
      </w:pPr>
      <w:r>
        <w:rPr>
          <w:rStyle w:val="PageNumber"/>
          <w:rFonts w:ascii="Tahoma" w:hAnsi="Tahoma"/>
          <w:b/>
          <w:bCs/>
          <w:sz w:val="18"/>
          <w:szCs w:val="18"/>
        </w:rPr>
        <w:t>n/a</w:t>
      </w:r>
      <w:r>
        <w:rPr>
          <w:rStyle w:val="PageNumber"/>
          <w:rFonts w:ascii="Tahoma" w:eastAsia="Tahoma" w:hAnsi="Tahoma" w:cs="Tahoma"/>
          <w:sz w:val="18"/>
          <w:szCs w:val="18"/>
        </w:rPr>
        <w:tab/>
      </w:r>
      <w:r>
        <w:rPr>
          <w:rStyle w:val="PageNumber"/>
          <w:rFonts w:ascii="Tahoma" w:hAnsi="Tahoma"/>
          <w:b/>
          <w:bCs/>
          <w:sz w:val="18"/>
          <w:szCs w:val="18"/>
        </w:rPr>
        <w:t>N</w:t>
      </w:r>
      <w:r>
        <w:rPr>
          <w:rStyle w:val="PageNumber"/>
          <w:rFonts w:ascii="Tahoma" w:hAnsi="Tahoma"/>
          <w:sz w:val="18"/>
          <w:szCs w:val="18"/>
        </w:rPr>
        <w:t xml:space="preserve">ot </w:t>
      </w:r>
      <w:r>
        <w:rPr>
          <w:rStyle w:val="PageNumber"/>
          <w:rFonts w:ascii="Tahoma" w:hAnsi="Tahoma"/>
          <w:b/>
          <w:bCs/>
          <w:sz w:val="18"/>
          <w:szCs w:val="18"/>
        </w:rPr>
        <w:t>a</w:t>
      </w:r>
      <w:r>
        <w:rPr>
          <w:rStyle w:val="PageNumber"/>
          <w:rFonts w:ascii="Tahoma" w:hAnsi="Tahoma"/>
          <w:sz w:val="18"/>
          <w:szCs w:val="18"/>
        </w:rPr>
        <w:t>pplicable.</w:t>
      </w:r>
    </w:p>
    <w:p w:rsidR="00A30822" w:rsidRDefault="00A30822">
      <w:pPr>
        <w:rPr>
          <w:rStyle w:val="PageNumber"/>
          <w:rFonts w:ascii="Tahoma" w:eastAsia="Tahoma" w:hAnsi="Tahoma" w:cs="Tahoma"/>
          <w:sz w:val="20"/>
          <w:szCs w:val="20"/>
          <w:u w:val="double"/>
        </w:rPr>
      </w:pPr>
    </w:p>
    <w:tbl>
      <w:tblPr>
        <w:tblW w:w="1032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967"/>
        <w:gridCol w:w="559"/>
        <w:gridCol w:w="559"/>
        <w:gridCol w:w="559"/>
        <w:gridCol w:w="559"/>
        <w:gridCol w:w="559"/>
        <w:gridCol w:w="559"/>
      </w:tblGrid>
      <w:tr w:rsidR="00A30822">
        <w:trPr>
          <w:trHeight w:val="2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pStyle w:val="Header"/>
            </w:pPr>
            <w:r>
              <w:rPr>
                <w:rStyle w:val="PageNumber"/>
                <w:rFonts w:ascii="Tahoma" w:hAnsi="Tahoma"/>
                <w:b/>
                <w:bCs/>
                <w:sz w:val="20"/>
                <w:szCs w:val="20"/>
              </w:rPr>
              <w:t>Criterion</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NR</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DS</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IS</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I</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SJ</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8"/>
                <w:szCs w:val="18"/>
              </w:rPr>
              <w:t>n/a</w:t>
            </w:r>
          </w:p>
        </w:tc>
      </w:tr>
      <w:tr w:rsidR="00A30822">
        <w:trPr>
          <w:trHeight w:val="89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Team work/leadership</w:t>
            </w:r>
            <w:r>
              <w:rPr>
                <w:rStyle w:val="PageNumber"/>
                <w:rFonts w:ascii="Tahoma" w:hAnsi="Tahoma"/>
                <w:sz w:val="18"/>
                <w:szCs w:val="18"/>
              </w:rPr>
              <w:t>: establishes the members of the clinic team</w:t>
            </w:r>
            <w:r>
              <w:rPr>
                <w:rStyle w:val="PageNumber"/>
                <w:rFonts w:ascii="Tahoma" w:hAnsi="Tahoma"/>
                <w:sz w:val="18"/>
                <w:szCs w:val="18"/>
              </w:rPr>
              <w:t xml:space="preserve"> before clinic begins.  Is able to inform and delegate tasks safely and effectively across the multidisciplinary team, taking into account their and own needs for supervision/support.</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111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eastAsia="Cambria" w:hAnsi="Tahoma" w:cs="Cambria"/>
                <w:b/>
                <w:bCs/>
                <w:sz w:val="18"/>
                <w:szCs w:val="18"/>
              </w:rPr>
              <w:t>Time</w:t>
            </w:r>
            <w:r>
              <w:rPr>
                <w:rFonts w:ascii="Tahoma" w:eastAsia="Cambria" w:hAnsi="Tahoma" w:cs="Cambria"/>
                <w:sz w:val="18"/>
                <w:szCs w:val="18"/>
              </w:rPr>
              <w:t xml:space="preserve"> </w:t>
            </w:r>
            <w:r>
              <w:rPr>
                <w:rStyle w:val="PageNumber"/>
                <w:rFonts w:ascii="Tahoma" w:eastAsia="Cambria" w:hAnsi="Tahoma" w:cs="Cambria"/>
                <w:b/>
                <w:bCs/>
                <w:sz w:val="18"/>
                <w:szCs w:val="18"/>
                <w:lang w:val="fr-FR"/>
              </w:rPr>
              <w:t>management</w:t>
            </w:r>
            <w:r>
              <w:rPr>
                <w:rStyle w:val="PageNumber"/>
                <w:rFonts w:ascii="Tahoma" w:eastAsia="Cambria" w:hAnsi="Tahoma" w:cs="Cambria"/>
                <w:b/>
                <w:bCs/>
                <w:sz w:val="18"/>
                <w:szCs w:val="18"/>
              </w:rPr>
              <w:t xml:space="preserve">: </w:t>
            </w:r>
            <w:r>
              <w:rPr>
                <w:rFonts w:ascii="Tahoma" w:eastAsia="Cambria" w:hAnsi="Tahoma" w:cs="Cambria"/>
                <w:sz w:val="18"/>
                <w:szCs w:val="18"/>
              </w:rPr>
              <w:t>ensures clinic runs smoothly, manages time effectively,  adheres to clinic start times, makes  sure that all clinic tasks have been performed before the end of clinic, communicates any delays appropriately to staff and patients and ensures optimal consulta</w:t>
            </w:r>
            <w:r>
              <w:rPr>
                <w:rFonts w:ascii="Tahoma" w:eastAsia="Cambria" w:hAnsi="Tahoma" w:cs="Cambria"/>
                <w:sz w:val="18"/>
                <w:szCs w:val="18"/>
              </w:rPr>
              <w:t xml:space="preserve">tion time with each patient dependent on patient needs.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63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Review of case notes</w:t>
            </w:r>
            <w:r>
              <w:rPr>
                <w:rStyle w:val="PageNumber"/>
                <w:rFonts w:ascii="Tahoma" w:hAnsi="Tahoma"/>
                <w:b/>
                <w:bCs/>
                <w:sz w:val="16"/>
                <w:szCs w:val="16"/>
              </w:rPr>
              <w:t xml:space="preserve"> / EPR:  </w:t>
            </w:r>
            <w:r>
              <w:rPr>
                <w:rStyle w:val="PageNumber"/>
                <w:rFonts w:ascii="Tahoma" w:hAnsi="Tahoma"/>
                <w:sz w:val="16"/>
                <w:szCs w:val="16"/>
              </w:rPr>
              <w:t>reviews case note</w:t>
            </w:r>
            <w:r>
              <w:rPr>
                <w:rStyle w:val="PageNumber"/>
                <w:rFonts w:ascii="Tahoma" w:hAnsi="Tahoma"/>
                <w:sz w:val="16"/>
                <w:szCs w:val="16"/>
              </w:rPr>
              <w:t xml:space="preserve">s / EPR / relevant imaging and investigations prior to calling patient in and obtains background information on ophthalmic and relevant medical history.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eastAsia="Cambria" w:hAnsi="Tahoma" w:cs="Cambria"/>
                <w:b/>
                <w:bCs/>
                <w:sz w:val="18"/>
                <w:szCs w:val="18"/>
              </w:rPr>
              <w:t>Greeting</w:t>
            </w:r>
            <w:r>
              <w:rPr>
                <w:rFonts w:ascii="Tahoma" w:eastAsia="Cambria" w:hAnsi="Tahoma" w:cs="Cambria"/>
                <w:sz w:val="18"/>
                <w:szCs w:val="18"/>
              </w:rPr>
              <w:t xml:space="preserve"> </w:t>
            </w:r>
            <w:r>
              <w:rPr>
                <w:rStyle w:val="PageNumber"/>
                <w:rFonts w:ascii="Tahoma" w:eastAsia="Cambria" w:hAnsi="Tahoma" w:cs="Cambria"/>
                <w:b/>
                <w:bCs/>
                <w:sz w:val="18"/>
                <w:szCs w:val="18"/>
              </w:rPr>
              <w:t xml:space="preserve">and introduction : </w:t>
            </w:r>
            <w:r>
              <w:rPr>
                <w:rFonts w:ascii="Tahoma" w:eastAsia="Cambria" w:hAnsi="Tahoma" w:cs="Cambria"/>
                <w:sz w:val="18"/>
                <w:szCs w:val="18"/>
              </w:rPr>
              <w:t xml:space="preserve">introduces themself, greets patients appropriately, and establishes rapport with every patient consistently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29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Fonts w:ascii="Tahoma" w:eastAsia="Cambria" w:hAnsi="Tahoma" w:cs="Cambria"/>
                <w:b/>
                <w:bCs/>
                <w:sz w:val="18"/>
                <w:szCs w:val="18"/>
              </w:rPr>
              <w:t>Consultation : assessed robustly in CRS</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67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 xml:space="preserve">Tests &amp; investigations: </w:t>
            </w:r>
            <w:r>
              <w:rPr>
                <w:rStyle w:val="PageNumber"/>
                <w:rFonts w:ascii="Tahoma" w:hAnsi="Tahoma"/>
                <w:sz w:val="18"/>
                <w:szCs w:val="18"/>
              </w:rPr>
              <w:t xml:space="preserve">selects, prioritises and arranges appropriate tests and </w:t>
            </w:r>
            <w:r>
              <w:rPr>
                <w:rStyle w:val="PageNumber"/>
                <w:rFonts w:ascii="Tahoma" w:hAnsi="Tahoma"/>
                <w:sz w:val="18"/>
                <w:szCs w:val="18"/>
              </w:rPr>
              <w:t>investigations using local guidelines. Ensures results are chased-up and acted upon as necessary.</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15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Fonts w:ascii="Tahoma" w:hAnsi="Tahoma"/>
                <w:b/>
                <w:bCs/>
                <w:sz w:val="18"/>
                <w:szCs w:val="18"/>
              </w:rPr>
              <w:t>A</w:t>
            </w:r>
            <w:bookmarkStart w:id="0" w:name="_GoBack"/>
            <w:bookmarkEnd w:id="0"/>
            <w:r>
              <w:rPr>
                <w:rFonts w:ascii="Tahoma" w:hAnsi="Tahoma"/>
                <w:b/>
                <w:bCs/>
                <w:sz w:val="18"/>
                <w:szCs w:val="18"/>
              </w:rPr>
              <w:t xml:space="preserve">ppropriate clinical documentation, paperwork and dictation : </w:t>
            </w:r>
            <w:r>
              <w:rPr>
                <w:rStyle w:val="PageNumber"/>
                <w:rFonts w:ascii="Tahoma" w:hAnsi="Tahoma"/>
                <w:sz w:val="18"/>
                <w:szCs w:val="18"/>
              </w:rPr>
              <w:t>ensures accurate completion of case notes, appropriate diagrams where necessary,  legible handwriting, documents clear plan , prescribes appropriately following local guidelines, gives appropriate information leaflets , where necessary consents appropriate</w:t>
            </w:r>
            <w:r>
              <w:rPr>
                <w:rStyle w:val="PageNumber"/>
                <w:rFonts w:ascii="Tahoma" w:hAnsi="Tahoma"/>
                <w:sz w:val="18"/>
                <w:szCs w:val="18"/>
              </w:rPr>
              <w:t xml:space="preserve">ly using local guidelines,  dictates clear concise letters to all stakeholders, and follows appropriate local trust policy about mandated documentation for example GMC number, stamped name, etc.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eastAsia="Cambria" w:hAnsi="Tahoma" w:cs="Cambria"/>
                <w:b/>
                <w:bCs/>
                <w:sz w:val="18"/>
                <w:szCs w:val="18"/>
              </w:rPr>
              <w:lastRenderedPageBreak/>
              <w:t>Supervision</w:t>
            </w:r>
            <w:r>
              <w:rPr>
                <w:rFonts w:ascii="Tahoma" w:eastAsia="Cambria" w:hAnsi="Tahoma" w:cs="Cambria"/>
                <w:sz w:val="18"/>
                <w:szCs w:val="18"/>
              </w:rPr>
              <w:t xml:space="preserve"> (requesting and providing )</w:t>
            </w:r>
            <w:r>
              <w:rPr>
                <w:rFonts w:ascii="Tahoma" w:eastAsia="Cambria" w:hAnsi="Tahoma" w:cs="Cambria"/>
                <w:sz w:val="18"/>
                <w:szCs w:val="18"/>
              </w:rPr>
              <w:t xml:space="preserve"> asks for help when required and delegates appropriately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Guidelines:</w:t>
            </w:r>
            <w:r>
              <w:rPr>
                <w:rStyle w:val="PageNumber"/>
                <w:rFonts w:ascii="Tahoma" w:hAnsi="Tahoma"/>
                <w:sz w:val="18"/>
                <w:szCs w:val="18"/>
              </w:rPr>
              <w:t xml:space="preserve"> follows local and national guidelines (including RCOphth) when delivering routine elective care</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Teaching</w:t>
            </w:r>
            <w:r>
              <w:rPr>
                <w:rStyle w:val="PageNumber"/>
                <w:rFonts w:ascii="Tahoma" w:hAnsi="Tahoma"/>
                <w:sz w:val="18"/>
                <w:szCs w:val="18"/>
              </w:rPr>
              <w:t xml:space="preserve">:  educates </w:t>
            </w:r>
            <w:r>
              <w:rPr>
                <w:rStyle w:val="PageNumber"/>
                <w:rFonts w:ascii="Tahoma" w:hAnsi="Tahoma"/>
                <w:sz w:val="18"/>
                <w:szCs w:val="18"/>
              </w:rPr>
              <w:t xml:space="preserve">patients and colleagues about the clinical problem(s) being managed.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Communication:</w:t>
            </w:r>
            <w:r>
              <w:rPr>
                <w:rStyle w:val="PageNumber"/>
                <w:rFonts w:ascii="Tahoma" w:hAnsi="Tahoma"/>
                <w:sz w:val="18"/>
                <w:szCs w:val="18"/>
              </w:rPr>
              <w:t xml:space="preserve"> </w:t>
            </w:r>
            <w:r>
              <w:rPr>
                <w:rStyle w:val="PageNumber"/>
                <w:rFonts w:ascii="Tahoma" w:hAnsi="Tahoma"/>
                <w:sz w:val="18"/>
                <w:szCs w:val="18"/>
                <w:u w:val="single"/>
              </w:rPr>
              <w:t>effective</w:t>
            </w:r>
            <w:r>
              <w:rPr>
                <w:rStyle w:val="PageNumber"/>
                <w:rFonts w:ascii="Tahoma" w:hAnsi="Tahoma"/>
                <w:sz w:val="18"/>
                <w:szCs w:val="18"/>
              </w:rPr>
              <w:t xml:space="preserve"> communication skills demonstrated to both patients and colleagues.</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r w:rsidR="00A30822">
        <w:trPr>
          <w:trHeight w:val="450"/>
        </w:trPr>
        <w:tc>
          <w:tcPr>
            <w:tcW w:w="6963"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18"/>
                <w:szCs w:val="18"/>
              </w:rPr>
              <w:t xml:space="preserve">Resilience: </w:t>
            </w:r>
            <w:r>
              <w:rPr>
                <w:rStyle w:val="PageNumber"/>
                <w:rFonts w:ascii="Tahoma" w:hAnsi="Tahoma"/>
                <w:sz w:val="18"/>
                <w:szCs w:val="18"/>
              </w:rPr>
              <w:t xml:space="preserve">demonstrates resilience when dealing with high-volume and/or </w:t>
            </w:r>
            <w:r>
              <w:rPr>
                <w:rStyle w:val="PageNumber"/>
                <w:rFonts w:ascii="Tahoma" w:hAnsi="Tahoma"/>
                <w:sz w:val="18"/>
                <w:szCs w:val="18"/>
              </w:rPr>
              <w:t xml:space="preserve">difficult workload, challenging patient and/or colleague behavior. </w:t>
            </w:r>
          </w:p>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59"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bl>
    <w:p w:rsidR="00A30822" w:rsidRDefault="00A30822">
      <w:pPr>
        <w:widowControl w:val="0"/>
        <w:rPr>
          <w:rStyle w:val="PageNumber"/>
          <w:rFonts w:ascii="Tahoma" w:eastAsia="Tahoma" w:hAnsi="Tahoma" w:cs="Tahoma"/>
          <w:sz w:val="20"/>
          <w:szCs w:val="20"/>
          <w:u w:val="double"/>
        </w:rPr>
      </w:pPr>
    </w:p>
    <w:p w:rsidR="00A30822" w:rsidRDefault="00A30822"/>
    <w:p w:rsidR="00A30822" w:rsidRDefault="00A30822"/>
    <w:p w:rsidR="00A30822" w:rsidRDefault="00A30822"/>
    <w:p w:rsidR="00A30822" w:rsidRDefault="00A30822"/>
    <w:tbl>
      <w:tblPr>
        <w:tblW w:w="1068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621"/>
        <w:gridCol w:w="612"/>
        <w:gridCol w:w="634"/>
        <w:gridCol w:w="590"/>
        <w:gridCol w:w="612"/>
        <w:gridCol w:w="612"/>
      </w:tblGrid>
      <w:tr w:rsidR="00A30822">
        <w:trPr>
          <w:trHeight w:val="250"/>
        </w:trPr>
        <w:tc>
          <w:tcPr>
            <w:tcW w:w="7618"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r>
              <w:rPr>
                <w:rStyle w:val="PageNumber"/>
                <w:rFonts w:ascii="Tahoma" w:hAnsi="Tahoma"/>
                <w:b/>
                <w:bCs/>
                <w:sz w:val="20"/>
                <w:szCs w:val="20"/>
              </w:rPr>
              <w:t>Overall performance in this assessment</w:t>
            </w:r>
          </w:p>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6"/>
                <w:szCs w:val="16"/>
              </w:rPr>
              <w:t>NR</w:t>
            </w:r>
          </w:p>
        </w:tc>
        <w:tc>
          <w:tcPr>
            <w:tcW w:w="634"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6"/>
                <w:szCs w:val="16"/>
              </w:rPr>
              <w:t>DS</w:t>
            </w:r>
          </w:p>
        </w:tc>
        <w:tc>
          <w:tcPr>
            <w:tcW w:w="590"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6"/>
                <w:szCs w:val="16"/>
              </w:rPr>
              <w:t>IS</w:t>
            </w:r>
          </w:p>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6"/>
                <w:szCs w:val="16"/>
              </w:rPr>
              <w:t>I</w:t>
            </w:r>
          </w:p>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00404C">
            <w:pPr>
              <w:jc w:val="center"/>
            </w:pPr>
            <w:r>
              <w:rPr>
                <w:rStyle w:val="PageNumber"/>
                <w:rFonts w:ascii="Tahoma" w:hAnsi="Tahoma"/>
                <w:b/>
                <w:bCs/>
                <w:sz w:val="16"/>
                <w:szCs w:val="16"/>
              </w:rPr>
              <w:t>SJ</w:t>
            </w:r>
          </w:p>
        </w:tc>
      </w:tr>
      <w:tr w:rsidR="00A30822">
        <w:trPr>
          <w:trHeight w:val="290"/>
        </w:trPr>
        <w:tc>
          <w:tcPr>
            <w:tcW w:w="7618"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634"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590"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c>
          <w:tcPr>
            <w:tcW w:w="612" w:type="dxa"/>
            <w:tcBorders>
              <w:top w:val="single" w:sz="4" w:space="0" w:color="808080"/>
              <w:left w:val="single" w:sz="4" w:space="0" w:color="808080"/>
              <w:bottom w:val="single" w:sz="4" w:space="0" w:color="808080"/>
              <w:right w:val="single" w:sz="4" w:space="0" w:color="808080"/>
            </w:tcBorders>
            <w:shd w:val="clear" w:color="auto" w:fill="auto"/>
            <w:tcMar>
              <w:top w:w="80" w:type="dxa"/>
              <w:left w:w="80" w:type="dxa"/>
              <w:bottom w:w="80" w:type="dxa"/>
              <w:right w:w="80" w:type="dxa"/>
            </w:tcMar>
          </w:tcPr>
          <w:p w:rsidR="00A30822" w:rsidRDefault="00A30822"/>
        </w:tc>
      </w:tr>
    </w:tbl>
    <w:p w:rsidR="00A30822" w:rsidRDefault="00A30822">
      <w:pPr>
        <w:widowControl w:val="0"/>
      </w:pPr>
    </w:p>
    <w:p w:rsidR="00A30822" w:rsidRDefault="00A30822">
      <w:pPr>
        <w:pStyle w:val="HTMLPreformatted"/>
        <w:tabs>
          <w:tab w:val="clear" w:pos="10076"/>
          <w:tab w:val="clear" w:pos="10992"/>
          <w:tab w:val="clear" w:pos="11908"/>
          <w:tab w:val="clear" w:pos="12824"/>
          <w:tab w:val="clear" w:pos="13740"/>
          <w:tab w:val="clear" w:pos="14656"/>
          <w:tab w:val="left" w:pos="9841"/>
          <w:tab w:val="left" w:pos="9841"/>
          <w:tab w:val="left" w:pos="9841"/>
          <w:tab w:val="left" w:pos="9841"/>
          <w:tab w:val="left" w:pos="9841"/>
          <w:tab w:val="left" w:pos="9841"/>
        </w:tabs>
        <w:rPr>
          <w:rFonts w:ascii="Tahoma" w:eastAsia="Tahoma" w:hAnsi="Tahoma" w:cs="Tahoma"/>
          <w:b/>
          <w:bCs/>
        </w:rPr>
      </w:pPr>
    </w:p>
    <w:p w:rsidR="00A30822" w:rsidRDefault="00A30822">
      <w:pPr>
        <w:pStyle w:val="HTMLPreformatted"/>
        <w:tabs>
          <w:tab w:val="clear" w:pos="10076"/>
          <w:tab w:val="clear" w:pos="10992"/>
          <w:tab w:val="clear" w:pos="11908"/>
          <w:tab w:val="clear" w:pos="12824"/>
          <w:tab w:val="clear" w:pos="13740"/>
          <w:tab w:val="clear" w:pos="14656"/>
          <w:tab w:val="left" w:pos="9841"/>
          <w:tab w:val="left" w:pos="9841"/>
          <w:tab w:val="left" w:pos="9841"/>
          <w:tab w:val="left" w:pos="9841"/>
          <w:tab w:val="left" w:pos="9841"/>
          <w:tab w:val="left" w:pos="9841"/>
        </w:tabs>
        <w:rPr>
          <w:rFonts w:ascii="Tahoma" w:eastAsia="Tahoma" w:hAnsi="Tahoma" w:cs="Tahoma"/>
          <w:b/>
          <w:bCs/>
        </w:rPr>
      </w:pPr>
    </w:p>
    <w:p w:rsidR="00A30822" w:rsidRDefault="0000404C">
      <w:pPr>
        <w:pStyle w:val="HTMLPreformatted"/>
        <w:tabs>
          <w:tab w:val="clear" w:pos="10076"/>
          <w:tab w:val="clear" w:pos="10992"/>
          <w:tab w:val="clear" w:pos="11908"/>
          <w:tab w:val="clear" w:pos="12824"/>
          <w:tab w:val="clear" w:pos="13740"/>
          <w:tab w:val="clear" w:pos="14656"/>
          <w:tab w:val="left" w:pos="9841"/>
          <w:tab w:val="left" w:pos="9841"/>
          <w:tab w:val="left" w:pos="9841"/>
          <w:tab w:val="left" w:pos="9841"/>
          <w:tab w:val="left" w:pos="9841"/>
          <w:tab w:val="left" w:pos="9841"/>
        </w:tabs>
        <w:rPr>
          <w:rStyle w:val="PageNumber"/>
          <w:rFonts w:ascii="Tahoma" w:eastAsia="Tahoma" w:hAnsi="Tahoma" w:cs="Tahoma"/>
        </w:rPr>
      </w:pPr>
      <w:r>
        <w:rPr>
          <w:rStyle w:val="PageNumber"/>
          <w:rFonts w:ascii="Tahoma" w:hAnsi="Tahoma"/>
          <w:b/>
          <w:bCs/>
        </w:rPr>
        <w:t xml:space="preserve">Outcome </w:t>
      </w:r>
      <w:r>
        <w:rPr>
          <w:rStyle w:val="PageNumber"/>
          <w:rFonts w:ascii="Tahoma" w:hAnsi="Tahoma"/>
          <w:sz w:val="16"/>
          <w:szCs w:val="16"/>
        </w:rPr>
        <w:t>(Delete as appropriate)</w:t>
      </w:r>
      <w:r>
        <w:rPr>
          <w:rStyle w:val="PageNumber"/>
          <w:rFonts w:ascii="Tahoma" w:eastAsia="Tahoma" w:hAnsi="Tahoma" w:cs="Tahoma"/>
          <w:b/>
          <w:bCs/>
        </w:rPr>
        <w:tab/>
        <w:t xml:space="preserve">      Meets Expectations/Does not Meet Expectations     </w:t>
      </w:r>
      <w:r>
        <w:rPr>
          <w:rStyle w:val="PageNumber"/>
          <w:rFonts w:ascii="Tahoma" w:hAnsi="Tahoma"/>
          <w:sz w:val="16"/>
          <w:szCs w:val="16"/>
        </w:rPr>
        <w:t>(for stage of training)</w:t>
      </w:r>
    </w:p>
    <w:p w:rsidR="00A30822" w:rsidRDefault="00A30822">
      <w:pPr>
        <w:pStyle w:val="HTMLPreformatted"/>
        <w:tabs>
          <w:tab w:val="clear" w:pos="10076"/>
          <w:tab w:val="clear" w:pos="10992"/>
          <w:tab w:val="clear" w:pos="11908"/>
          <w:tab w:val="clear" w:pos="12824"/>
          <w:tab w:val="clear" w:pos="13740"/>
          <w:tab w:val="clear" w:pos="14656"/>
          <w:tab w:val="left" w:pos="9841"/>
          <w:tab w:val="left" w:pos="9841"/>
          <w:tab w:val="left" w:pos="9841"/>
          <w:tab w:val="left" w:pos="9841"/>
          <w:tab w:val="left" w:pos="9841"/>
          <w:tab w:val="left" w:pos="9841"/>
        </w:tabs>
        <w:rPr>
          <w:rFonts w:ascii="Tahoma" w:eastAsia="Tahoma" w:hAnsi="Tahoma" w:cs="Tahoma"/>
          <w:b/>
          <w:bCs/>
        </w:rPr>
      </w:pPr>
    </w:p>
    <w:p w:rsidR="00A30822" w:rsidRDefault="00A30822">
      <w:pPr>
        <w:rPr>
          <w:rFonts w:ascii="Tahoma" w:eastAsia="Tahoma" w:hAnsi="Tahoma" w:cs="Tahoma"/>
        </w:rPr>
      </w:pPr>
    </w:p>
    <w:p w:rsidR="00A30822" w:rsidRDefault="0000404C">
      <w:r>
        <w:rPr>
          <w:rStyle w:val="PageNumber"/>
          <w:rFonts w:ascii="Tahoma" w:hAnsi="Tahoma"/>
          <w:b/>
          <w:bCs/>
          <w:sz w:val="20"/>
          <w:szCs w:val="20"/>
        </w:rPr>
        <w:t xml:space="preserve">Please use the boxes below/overleaf for free-text </w:t>
      </w:r>
    </w:p>
    <w:sectPr w:rsidR="00A30822">
      <w:headerReference w:type="default" r:id="rId7"/>
      <w:footerReference w:type="default" r:id="rId8"/>
      <w:pgSz w:w="12240" w:h="15840"/>
      <w:pgMar w:top="1520" w:right="567" w:bottom="1440" w:left="99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00404C">
      <w:r>
        <w:separator/>
      </w:r>
    </w:p>
  </w:endnote>
  <w:endnote w:type="continuationSeparator" w:id="0">
    <w:p w:rsidR="00000000" w:rsidRDefault="00004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822" w:rsidRDefault="0000404C">
    <w:pPr>
      <w:pStyle w:val="Footer"/>
      <w:jc w:val="right"/>
      <w:rPr>
        <w:rStyle w:val="PageNumber"/>
        <w:rFonts w:ascii="Arial" w:eastAsia="Arial" w:hAnsi="Arial" w:cs="Arial"/>
        <w:sz w:val="18"/>
        <w:szCs w:val="18"/>
      </w:rPr>
    </w:pPr>
    <w:r>
      <w:rPr>
        <w:rStyle w:val="PageNumber"/>
        <w:rFonts w:ascii="Arial" w:eastAsia="Arial" w:hAnsi="Arial" w:cs="Arial"/>
        <w:sz w:val="18"/>
        <w:szCs w:val="18"/>
      </w:rPr>
      <w:fldChar w:fldCharType="begin"/>
    </w:r>
    <w:r>
      <w:rPr>
        <w:rStyle w:val="PageNumber"/>
        <w:rFonts w:ascii="Arial" w:eastAsia="Arial" w:hAnsi="Arial" w:cs="Arial"/>
        <w:sz w:val="18"/>
        <w:szCs w:val="18"/>
      </w:rPr>
      <w:instrText xml:space="preserve"> PAGE </w:instrText>
    </w:r>
    <w:r>
      <w:rPr>
        <w:rStyle w:val="PageNumber"/>
        <w:rFonts w:ascii="Arial" w:eastAsia="Arial" w:hAnsi="Arial" w:cs="Arial"/>
        <w:sz w:val="18"/>
        <w:szCs w:val="18"/>
      </w:rPr>
      <w:fldChar w:fldCharType="separate"/>
    </w:r>
    <w:r>
      <w:rPr>
        <w:rStyle w:val="PageNumber"/>
        <w:rFonts w:ascii="Arial" w:eastAsia="Arial" w:hAnsi="Arial" w:cs="Arial"/>
        <w:noProof/>
        <w:sz w:val="18"/>
        <w:szCs w:val="18"/>
      </w:rPr>
      <w:t>2</w:t>
    </w:r>
    <w:r>
      <w:rPr>
        <w:rStyle w:val="PageNumber"/>
        <w:rFonts w:ascii="Arial" w:eastAsia="Arial" w:hAnsi="Arial" w:cs="Arial"/>
        <w:sz w:val="18"/>
        <w:szCs w:val="18"/>
      </w:rPr>
      <w:fldChar w:fldCharType="end"/>
    </w:r>
  </w:p>
  <w:p w:rsidR="00A30822" w:rsidRDefault="0000404C">
    <w:pPr>
      <w:pStyle w:val="Footer"/>
    </w:pPr>
    <w:r>
      <w:rPr>
        <w:rStyle w:val="PageNumber"/>
        <w:rFonts w:ascii="Arial" w:hAnsi="Arial"/>
        <w:sz w:val="16"/>
        <w:szCs w:val="16"/>
        <w:lang w:val="de-DE"/>
      </w:rPr>
      <w:t xml:space="preserve">© </w:t>
    </w:r>
    <w:r>
      <w:rPr>
        <w:rStyle w:val="PageNumber"/>
        <w:rFonts w:ascii="Arial" w:hAnsi="Arial"/>
        <w:sz w:val="16"/>
        <w:szCs w:val="16"/>
        <w:lang w:val="de-DE"/>
      </w:rPr>
      <w:t>RCOphth October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00404C">
      <w:r>
        <w:separator/>
      </w:r>
    </w:p>
  </w:footnote>
  <w:footnote w:type="continuationSeparator" w:id="0">
    <w:p w:rsidR="00000000" w:rsidRDefault="000040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0822" w:rsidRDefault="0000404C">
    <w:pPr>
      <w:pStyle w:val="Header"/>
      <w:jc w:val="center"/>
      <w:rPr>
        <w:rStyle w:val="PageNumber"/>
        <w:rFonts w:ascii="Tahoma" w:eastAsia="Tahoma" w:hAnsi="Tahoma" w:cs="Tahoma"/>
        <w:b/>
        <w:bCs/>
      </w:rPr>
    </w:pPr>
    <w:r>
      <w:rPr>
        <w:rStyle w:val="PageNumber"/>
        <w:rFonts w:ascii="Tahoma" w:hAnsi="Tahoma"/>
        <w:b/>
        <w:bCs/>
      </w:rPr>
      <w:t>RCOphth Entrustable Professional Activity</w:t>
    </w:r>
  </w:p>
  <w:p w:rsidR="00A30822" w:rsidRDefault="0000404C">
    <w:pPr>
      <w:pStyle w:val="Header"/>
      <w:jc w:val="center"/>
      <w:rPr>
        <w:rStyle w:val="PageNumber"/>
        <w:rFonts w:ascii="Tahoma" w:eastAsia="Tahoma" w:hAnsi="Tahoma" w:cs="Tahoma"/>
        <w:sz w:val="20"/>
        <w:szCs w:val="20"/>
      </w:rPr>
    </w:pPr>
    <w:r>
      <w:rPr>
        <w:rStyle w:val="PageNumber"/>
        <w:rFonts w:ascii="Tahoma" w:hAnsi="Tahoma"/>
        <w:b/>
        <w:bCs/>
      </w:rPr>
      <w:t>Managing Out patient clinic in Ophthalmology</w:t>
    </w:r>
  </w:p>
  <w:p w:rsidR="00A30822" w:rsidRDefault="0000404C">
    <w:pPr>
      <w:pStyle w:val="Header"/>
      <w:jc w:val="center"/>
    </w:pPr>
    <w:r>
      <w:rPr>
        <w:rStyle w:val="PageNumber"/>
        <w:rFonts w:ascii="Tahoma" w:hAnsi="Tahoma"/>
        <w:sz w:val="20"/>
        <w:szCs w:val="20"/>
      </w:rPr>
      <w:t xml:space="preserve">Prior to CCT all trainees must demonstrate </w:t>
    </w:r>
    <w:r>
      <w:rPr>
        <w:rStyle w:val="PageNumber"/>
        <w:rFonts w:ascii="Tahoma" w:hAnsi="Tahoma"/>
        <w:sz w:val="20"/>
        <w:szCs w:val="20"/>
      </w:rPr>
      <w:t>they can successfully manage out patient clinics for ophthalmic patients.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comments="0" w:formatting="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A30822"/>
    <w:rsid w:val="0000404C"/>
    <w:rsid w:val="00A30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eastAsia="Times New Roman"/>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320"/>
        <w:tab w:val="right" w:pos="8640"/>
      </w:tabs>
    </w:pPr>
    <w:rPr>
      <w:rFonts w:cs="Arial Unicode MS"/>
      <w:color w:val="000000"/>
      <w:sz w:val="24"/>
      <w:szCs w:val="24"/>
      <w:u w:color="000000"/>
      <w:lang w:val="en-US"/>
    </w:rPr>
  </w:style>
  <w:style w:type="character" w:styleId="PageNumber">
    <w:name w:val="page number"/>
    <w:rPr>
      <w:lang w:val="en-US"/>
    </w:rPr>
  </w:style>
  <w:style w:type="paragraph" w:styleId="Footer">
    <w:name w:val="footer"/>
    <w:pPr>
      <w:tabs>
        <w:tab w:val="center" w:pos="4320"/>
        <w:tab w:val="right" w:pos="8640"/>
      </w:tabs>
    </w:pPr>
    <w:rPr>
      <w:rFonts w:eastAsia="Times New Roman"/>
      <w:color w:val="000000"/>
      <w:sz w:val="24"/>
      <w:szCs w:val="24"/>
      <w:u w:color="000000"/>
      <w:lang w:val="en-US"/>
    </w:rPr>
  </w:style>
  <w:style w:type="paragraph" w:styleId="HTMLPreformatted">
    <w:name w:val="HTML Preformatt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rFonts w:eastAsia="Times New Roman"/>
      <w:color w:val="000000"/>
      <w:sz w:val="24"/>
      <w:szCs w:val="24"/>
      <w:u w:color="00000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320"/>
        <w:tab w:val="right" w:pos="8640"/>
      </w:tabs>
    </w:pPr>
    <w:rPr>
      <w:rFonts w:cs="Arial Unicode MS"/>
      <w:color w:val="000000"/>
      <w:sz w:val="24"/>
      <w:szCs w:val="24"/>
      <w:u w:color="000000"/>
      <w:lang w:val="en-US"/>
    </w:rPr>
  </w:style>
  <w:style w:type="character" w:styleId="PageNumber">
    <w:name w:val="page number"/>
    <w:rPr>
      <w:lang w:val="en-US"/>
    </w:rPr>
  </w:style>
  <w:style w:type="paragraph" w:styleId="Footer">
    <w:name w:val="footer"/>
    <w:pPr>
      <w:tabs>
        <w:tab w:val="center" w:pos="4320"/>
        <w:tab w:val="right" w:pos="8640"/>
      </w:tabs>
    </w:pPr>
    <w:rPr>
      <w:rFonts w:eastAsia="Times New Roman"/>
      <w:color w:val="000000"/>
      <w:sz w:val="24"/>
      <w:szCs w:val="24"/>
      <w:u w:color="000000"/>
      <w:lang w:val="en-US"/>
    </w:rPr>
  </w:style>
  <w:style w:type="paragraph" w:styleId="HTMLPreformatted">
    <w:name w:val="HTML Preformatt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000000"/>
      <w:u w:color="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474</Words>
  <Characters>2705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_x000d_
			</Company>
  <LinksUpToDate>false</LinksUpToDate>
  <CharactersWithSpaces>3173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Sanghvi Chintan (ELHT) Ophthalmology</dc:creator>
  <cp:lastModifiedBy>Wks_Admin</cp:lastModifiedBy>
  <cp:revision>2</cp:revision>
  <dcterms:created xsi:type="dcterms:W3CDTF">2016-10-17T11:29:00Z</dcterms:created>
  <dcterms:modified xsi:type="dcterms:W3CDTF">2016-10-17T11:29:00Z</dcterms:modified>
</cp:coreProperties>
</file>